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B" w:rsidRPr="0063220B" w:rsidRDefault="0063220B" w:rsidP="0063220B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56"/>
          <w:szCs w:val="56"/>
          <w:lang w:val="en-GB" w:eastAsia="en-AU"/>
        </w:rPr>
      </w:pPr>
      <w:r>
        <w:rPr>
          <w:rFonts w:ascii="Verdana" w:eastAsia="Times New Roman" w:hAnsi="Verdana" w:cs="Arial"/>
          <w:b/>
          <w:bCs/>
          <w:color w:val="333333"/>
          <w:lang w:val="en-GB" w:eastAsia="en-AU"/>
        </w:rPr>
        <w:t xml:space="preserve">      </w:t>
      </w:r>
      <w:r w:rsidRPr="0063220B">
        <w:rPr>
          <w:rFonts w:ascii="Verdana" w:eastAsia="Times New Roman" w:hAnsi="Verdana" w:cs="Arial"/>
          <w:b/>
          <w:bCs/>
          <w:color w:val="333333"/>
          <w:sz w:val="56"/>
          <w:szCs w:val="56"/>
          <w:lang w:val="en-GB" w:eastAsia="en-AU"/>
        </w:rPr>
        <w:t>Migration trends</w:t>
      </w:r>
    </w:p>
    <w:p w:rsidR="0063220B" w:rsidRPr="0013740E" w:rsidRDefault="0063220B" w:rsidP="0063220B">
      <w:pPr>
        <w:shd w:val="clear" w:color="auto" w:fill="FFFFFF"/>
        <w:spacing w:before="187" w:after="0" w:line="336" w:lineRule="atLeast"/>
        <w:outlineLvl w:val="1"/>
        <w:rPr>
          <w:rFonts w:ascii="Verdana" w:eastAsia="Times New Roman" w:hAnsi="Verdana" w:cs="Arial"/>
          <w:b/>
          <w:bCs/>
          <w:kern w:val="36"/>
          <w:sz w:val="23"/>
          <w:szCs w:val="23"/>
          <w:lang w:val="en-GB" w:eastAsia="en-AU"/>
        </w:rPr>
      </w:pPr>
      <w:r w:rsidRPr="0013740E">
        <w:rPr>
          <w:rFonts w:ascii="Verdana" w:eastAsia="Times New Roman" w:hAnsi="Verdana" w:cs="Arial"/>
          <w:b/>
          <w:bCs/>
          <w:kern w:val="36"/>
          <w:sz w:val="23"/>
          <w:szCs w:val="23"/>
          <w:u w:val="single"/>
          <w:lang w:val="en-GB" w:eastAsia="en-AU"/>
        </w:rPr>
        <w:t>Why do people migrate</w:t>
      </w:r>
      <w:r w:rsidRPr="0013740E">
        <w:rPr>
          <w:rFonts w:ascii="Verdana" w:eastAsia="Times New Roman" w:hAnsi="Verdana" w:cs="Arial"/>
          <w:b/>
          <w:bCs/>
          <w:kern w:val="36"/>
          <w:sz w:val="23"/>
          <w:szCs w:val="23"/>
          <w:lang w:val="en-GB" w:eastAsia="en-AU"/>
        </w:rPr>
        <w:t>?</w:t>
      </w:r>
    </w:p>
    <w:p w:rsidR="0063220B" w:rsidRPr="0013740E" w:rsidRDefault="0063220B" w:rsidP="0063220B">
      <w:pPr>
        <w:shd w:val="clear" w:color="auto" w:fill="FFFFFF"/>
        <w:spacing w:after="120" w:line="336" w:lineRule="atLeast"/>
        <w:rPr>
          <w:rFonts w:ascii="Verdana" w:eastAsia="Times New Roman" w:hAnsi="Verdana" w:cs="Arial"/>
          <w:sz w:val="20"/>
          <w:szCs w:val="20"/>
          <w:lang w:val="en-GB" w:eastAsia="en-AU"/>
        </w:rPr>
      </w:pP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People migrate for many different reasons. These reasons can be classified as </w:t>
      </w:r>
      <w:r w:rsidRPr="0013740E">
        <w:rPr>
          <w:rFonts w:ascii="Verdana" w:eastAsia="Times New Roman" w:hAnsi="Verdana" w:cs="Arial"/>
          <w:b/>
          <w:bCs/>
          <w:sz w:val="20"/>
          <w:szCs w:val="20"/>
          <w:lang w:val="en-GB" w:eastAsia="en-AU"/>
        </w:rPr>
        <w:t>economic, social, political or environmental</w:t>
      </w: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>:</w:t>
      </w:r>
    </w:p>
    <w:p w:rsidR="0063220B" w:rsidRPr="0013740E" w:rsidRDefault="0063220B" w:rsidP="004C401B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Verdana" w:eastAsia="Times New Roman" w:hAnsi="Verdana" w:cs="Arial"/>
          <w:sz w:val="21"/>
          <w:szCs w:val="21"/>
          <w:lang w:val="en-GB" w:eastAsia="en-AU"/>
        </w:rPr>
      </w:pPr>
      <w:r w:rsidRPr="0013740E">
        <w:rPr>
          <w:rFonts w:ascii="Verdana" w:eastAsia="Times New Roman" w:hAnsi="Verdana" w:cs="Arial"/>
          <w:b/>
          <w:bCs/>
          <w:sz w:val="21"/>
          <w:szCs w:val="21"/>
          <w:lang w:val="en-GB" w:eastAsia="en-AU"/>
        </w:rPr>
        <w:t>economic migration</w:t>
      </w:r>
      <w:r w:rsidRPr="0013740E">
        <w:rPr>
          <w:rFonts w:ascii="Verdana" w:eastAsia="Times New Roman" w:hAnsi="Verdana" w:cs="Arial"/>
          <w:sz w:val="21"/>
          <w:szCs w:val="21"/>
          <w:lang w:val="en-GB" w:eastAsia="en-AU"/>
        </w:rPr>
        <w:t xml:space="preserve"> - moving to find work or follow a particular career path</w:t>
      </w:r>
    </w:p>
    <w:p w:rsidR="0063220B" w:rsidRPr="0013740E" w:rsidRDefault="0063220B" w:rsidP="004C4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sz w:val="21"/>
          <w:szCs w:val="21"/>
          <w:lang w:val="en-GB" w:eastAsia="en-AU"/>
        </w:rPr>
      </w:pPr>
      <w:r w:rsidRPr="0013740E">
        <w:rPr>
          <w:rFonts w:ascii="Verdana" w:eastAsia="Times New Roman" w:hAnsi="Verdana" w:cs="Arial"/>
          <w:b/>
          <w:bCs/>
          <w:sz w:val="21"/>
          <w:szCs w:val="21"/>
          <w:lang w:val="en-GB" w:eastAsia="en-AU"/>
        </w:rPr>
        <w:t>social migration</w:t>
      </w:r>
      <w:r w:rsidRPr="0013740E">
        <w:rPr>
          <w:rFonts w:ascii="Verdana" w:eastAsia="Times New Roman" w:hAnsi="Verdana" w:cs="Arial"/>
          <w:sz w:val="21"/>
          <w:szCs w:val="21"/>
          <w:lang w:val="en-GB" w:eastAsia="en-AU"/>
        </w:rPr>
        <w:t xml:space="preserve"> - moving somewhere for a better quality of life or to be closer to family or friends</w:t>
      </w:r>
    </w:p>
    <w:p w:rsidR="0063220B" w:rsidRPr="0013740E" w:rsidRDefault="0063220B" w:rsidP="004C40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sz w:val="21"/>
          <w:szCs w:val="21"/>
          <w:lang w:val="en-GB" w:eastAsia="en-AU"/>
        </w:rPr>
      </w:pPr>
      <w:r w:rsidRPr="0013740E">
        <w:rPr>
          <w:rFonts w:ascii="Verdana" w:eastAsia="Times New Roman" w:hAnsi="Verdana" w:cs="Arial"/>
          <w:b/>
          <w:bCs/>
          <w:sz w:val="21"/>
          <w:szCs w:val="21"/>
          <w:lang w:val="en-GB" w:eastAsia="en-AU"/>
        </w:rPr>
        <w:t>political migration</w:t>
      </w:r>
      <w:r w:rsidRPr="0013740E">
        <w:rPr>
          <w:rFonts w:ascii="Verdana" w:eastAsia="Times New Roman" w:hAnsi="Verdana" w:cs="Arial"/>
          <w:sz w:val="21"/>
          <w:szCs w:val="21"/>
          <w:lang w:val="en-GB" w:eastAsia="en-AU"/>
        </w:rPr>
        <w:t xml:space="preserve"> - moving to escape political persecution or war</w:t>
      </w:r>
    </w:p>
    <w:p w:rsidR="0063220B" w:rsidRPr="0013740E" w:rsidRDefault="0063220B" w:rsidP="004C4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sz w:val="21"/>
          <w:szCs w:val="21"/>
          <w:lang w:val="en-GB" w:eastAsia="en-AU"/>
        </w:rPr>
      </w:pPr>
      <w:r w:rsidRPr="0013740E">
        <w:rPr>
          <w:rFonts w:ascii="Verdana" w:eastAsia="Times New Roman" w:hAnsi="Verdana" w:cs="Arial"/>
          <w:b/>
          <w:bCs/>
          <w:sz w:val="21"/>
          <w:szCs w:val="21"/>
          <w:lang w:val="en-GB" w:eastAsia="en-AU"/>
        </w:rPr>
        <w:t>environmental</w:t>
      </w:r>
      <w:r w:rsidRPr="0013740E">
        <w:rPr>
          <w:rFonts w:ascii="Verdana" w:eastAsia="Times New Roman" w:hAnsi="Verdana" w:cs="Arial"/>
          <w:sz w:val="21"/>
          <w:szCs w:val="21"/>
          <w:lang w:val="en-GB" w:eastAsia="en-AU"/>
        </w:rPr>
        <w:t xml:space="preserve"> causes of migration include natural disasters such as flooding</w:t>
      </w:r>
    </w:p>
    <w:p w:rsidR="0063220B" w:rsidRPr="0013740E" w:rsidRDefault="0063220B" w:rsidP="004C401B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0"/>
          <w:szCs w:val="20"/>
          <w:lang w:val="en-GB" w:eastAsia="en-AU"/>
        </w:rPr>
      </w:pP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Some people </w:t>
      </w:r>
      <w:r w:rsidRPr="0013740E">
        <w:rPr>
          <w:rFonts w:ascii="Verdana" w:eastAsia="Times New Roman" w:hAnsi="Verdana" w:cs="Arial"/>
          <w:b/>
          <w:bCs/>
          <w:sz w:val="20"/>
          <w:szCs w:val="20"/>
          <w:lang w:val="en-GB" w:eastAsia="en-AU"/>
        </w:rPr>
        <w:t>choose</w:t>
      </w: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 to migrate, </w:t>
      </w:r>
      <w:proofErr w:type="spellStart"/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>eg</w:t>
      </w:r>
      <w:proofErr w:type="spellEnd"/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 someone who moves to another country to enhance their career opportunities. Some people are </w:t>
      </w:r>
      <w:r w:rsidRPr="0013740E">
        <w:rPr>
          <w:rFonts w:ascii="Verdana" w:eastAsia="Times New Roman" w:hAnsi="Verdana" w:cs="Arial"/>
          <w:b/>
          <w:bCs/>
          <w:sz w:val="20"/>
          <w:szCs w:val="20"/>
          <w:lang w:val="en-GB" w:eastAsia="en-AU"/>
        </w:rPr>
        <w:t>forced</w:t>
      </w: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 to migrate, </w:t>
      </w:r>
      <w:proofErr w:type="spellStart"/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>eg</w:t>
      </w:r>
      <w:proofErr w:type="spellEnd"/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 someone who moves due to war or famine.</w:t>
      </w:r>
    </w:p>
    <w:p w:rsidR="0063220B" w:rsidRPr="0013740E" w:rsidRDefault="0063220B" w:rsidP="004C401B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4"/>
          <w:szCs w:val="4"/>
          <w:lang w:val="en-GB" w:eastAsia="en-AU"/>
        </w:rPr>
      </w:pP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A </w:t>
      </w:r>
      <w:r w:rsidRPr="0013740E">
        <w:rPr>
          <w:rFonts w:ascii="Verdana" w:eastAsia="Times New Roman" w:hAnsi="Verdana" w:cs="Arial"/>
          <w:b/>
          <w:bCs/>
          <w:sz w:val="20"/>
          <w:szCs w:val="20"/>
          <w:lang w:val="en-GB" w:eastAsia="en-AU"/>
        </w:rPr>
        <w:t>refugee</w:t>
      </w:r>
      <w:r w:rsidRPr="0013740E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 is someone who has left their home and does not have a new home to go to. Often refugees do not carry many possessions with them and do not have a clear idea of where they may finally settle.</w:t>
      </w:r>
    </w:p>
    <w:tbl>
      <w:tblPr>
        <w:tblStyle w:val="TableGrid"/>
        <w:tblW w:w="10794" w:type="dxa"/>
        <w:tblLook w:val="04A0"/>
      </w:tblPr>
      <w:tblGrid>
        <w:gridCol w:w="4980"/>
        <w:gridCol w:w="5814"/>
      </w:tblGrid>
      <w:tr w:rsidR="0063220B" w:rsidRPr="0013740E" w:rsidTr="0063220B">
        <w:trPr>
          <w:trHeight w:val="848"/>
        </w:trPr>
        <w:tc>
          <w:tcPr>
            <w:tcW w:w="4980" w:type="dxa"/>
          </w:tcPr>
          <w:p w:rsidR="0063220B" w:rsidRPr="0013740E" w:rsidRDefault="0063220B" w:rsidP="0063220B">
            <w:pPr>
              <w:shd w:val="clear" w:color="auto" w:fill="FFFFFF"/>
              <w:spacing w:after="120" w:line="336" w:lineRule="atLeast"/>
              <w:rPr>
                <w:rFonts w:ascii="Verdana" w:eastAsia="Times New Roman" w:hAnsi="Verdana" w:cs="Arial"/>
                <w:sz w:val="28"/>
                <w:szCs w:val="28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GB" w:eastAsia="en-AU"/>
              </w:rPr>
              <w:t>Push factors</w:t>
            </w:r>
            <w:r w:rsidRPr="0013740E">
              <w:rPr>
                <w:rFonts w:ascii="Verdana" w:eastAsia="Times New Roman" w:hAnsi="Verdana" w:cs="Arial"/>
                <w:sz w:val="28"/>
                <w:szCs w:val="28"/>
                <w:lang w:val="en-GB" w:eastAsia="en-AU"/>
              </w:rPr>
              <w:t xml:space="preserve"> </w:t>
            </w:r>
          </w:p>
          <w:p w:rsidR="0063220B" w:rsidRPr="0013740E" w:rsidRDefault="0063220B" w:rsidP="0063220B">
            <w:pPr>
              <w:shd w:val="clear" w:color="auto" w:fill="FFFFFF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4"/>
                <w:szCs w:val="24"/>
                <w:lang w:val="en-GB" w:eastAsia="en-AU"/>
              </w:rPr>
              <w:t>The reasons why people leave an area</w:t>
            </w:r>
          </w:p>
        </w:tc>
        <w:tc>
          <w:tcPr>
            <w:tcW w:w="5814" w:type="dxa"/>
          </w:tcPr>
          <w:p w:rsidR="0063220B" w:rsidRPr="0013740E" w:rsidRDefault="0063220B" w:rsidP="0063220B">
            <w:p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8"/>
                <w:szCs w:val="28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GB" w:eastAsia="en-AU"/>
              </w:rPr>
              <w:t>Pull factors</w:t>
            </w:r>
            <w:r w:rsidRPr="0013740E">
              <w:rPr>
                <w:rFonts w:ascii="Verdana" w:eastAsia="Times New Roman" w:hAnsi="Verdana" w:cs="Arial"/>
                <w:sz w:val="28"/>
                <w:szCs w:val="28"/>
                <w:lang w:val="en-GB" w:eastAsia="en-AU"/>
              </w:rPr>
              <w:t xml:space="preserve"> </w:t>
            </w:r>
          </w:p>
          <w:p w:rsidR="0063220B" w:rsidRPr="0013740E" w:rsidRDefault="0063220B" w:rsidP="0063220B">
            <w:pPr>
              <w:shd w:val="clear" w:color="auto" w:fill="FFFFFF"/>
              <w:spacing w:after="120" w:line="336" w:lineRule="atLeast"/>
              <w:rPr>
                <w:rFonts w:ascii="Verdana" w:eastAsia="Times New Roman" w:hAnsi="Verdana" w:cs="Arial"/>
                <w:b/>
                <w:bCs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lang w:val="en-GB" w:eastAsia="en-AU"/>
              </w:rPr>
              <w:t>Reasons why people move to a particular area</w:t>
            </w:r>
          </w:p>
        </w:tc>
      </w:tr>
      <w:tr w:rsidR="0063220B" w:rsidRPr="0013740E" w:rsidTr="0063220B">
        <w:trPr>
          <w:trHeight w:val="2693"/>
        </w:trPr>
        <w:tc>
          <w:tcPr>
            <w:tcW w:w="4980" w:type="dxa"/>
          </w:tcPr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lack of services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lack of safety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high crime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crop failure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drought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flooding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poverty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war</w:t>
            </w:r>
          </w:p>
        </w:tc>
        <w:tc>
          <w:tcPr>
            <w:tcW w:w="5814" w:type="dxa"/>
          </w:tcPr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higher employment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more wealth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better services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good climate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safer, less crime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political stability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more fertile land</w:t>
            </w:r>
          </w:p>
          <w:p w:rsidR="0063220B" w:rsidRPr="0013740E" w:rsidRDefault="0063220B" w:rsidP="0063220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36" w:lineRule="atLeast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 w:eastAsia="en-AU"/>
              </w:rPr>
            </w:pPr>
            <w:r w:rsidRPr="0013740E">
              <w:rPr>
                <w:rFonts w:ascii="Verdana" w:eastAsia="Times New Roman" w:hAnsi="Verdana" w:cs="Arial"/>
                <w:sz w:val="21"/>
                <w:szCs w:val="21"/>
                <w:lang w:val="en-GB" w:eastAsia="en-AU"/>
              </w:rPr>
              <w:t>lower risk from natural hazards</w:t>
            </w:r>
          </w:p>
        </w:tc>
      </w:tr>
    </w:tbl>
    <w:p w:rsidR="00ED5E01" w:rsidRPr="0013740E" w:rsidRDefault="0063220B" w:rsidP="004C401B">
      <w:pPr>
        <w:shd w:val="clear" w:color="auto" w:fill="FFFFFF"/>
        <w:spacing w:after="120" w:line="336" w:lineRule="atLeast"/>
        <w:rPr>
          <w:color w:val="000000" w:themeColor="text1"/>
        </w:rPr>
      </w:pPr>
      <w:r w:rsidRPr="0013740E">
        <w:rPr>
          <w:rFonts w:ascii="Verdana" w:eastAsia="Times New Roman" w:hAnsi="Verdana" w:cs="Arial"/>
          <w:color w:val="000000" w:themeColor="text1"/>
          <w:sz w:val="20"/>
          <w:szCs w:val="20"/>
          <w:lang w:val="en-GB" w:eastAsia="en-AU"/>
        </w:rPr>
        <w:t>Migration usually happens as a result of a combination of these push and pull factors.</w:t>
      </w:r>
      <w:r w:rsidRPr="0013740E">
        <w:rPr>
          <w:rFonts w:ascii="Verdana" w:eastAsia="Times New Roman" w:hAnsi="Verdana" w:cs="Arial"/>
          <w:noProof/>
          <w:color w:val="000000" w:themeColor="text1"/>
          <w:sz w:val="21"/>
          <w:szCs w:val="21"/>
          <w:lang w:eastAsia="en-AU"/>
        </w:rPr>
        <w:drawing>
          <wp:inline distT="0" distB="0" distL="0" distR="0">
            <wp:extent cx="5201285" cy="4132580"/>
            <wp:effectExtent l="19050" t="0" r="0" b="0"/>
            <wp:docPr id="1" name="Picture 1" descr="Migration push and pull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ration push and pull fa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E01" w:rsidRPr="0013740E" w:rsidSect="0063220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E8E"/>
    <w:multiLevelType w:val="multilevel"/>
    <w:tmpl w:val="4658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7CAD"/>
    <w:multiLevelType w:val="multilevel"/>
    <w:tmpl w:val="B20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7DCA"/>
    <w:multiLevelType w:val="multilevel"/>
    <w:tmpl w:val="DEC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009F"/>
    <w:multiLevelType w:val="multilevel"/>
    <w:tmpl w:val="281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93758"/>
    <w:multiLevelType w:val="hybridMultilevel"/>
    <w:tmpl w:val="74988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607691"/>
    <w:multiLevelType w:val="multilevel"/>
    <w:tmpl w:val="B68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20B"/>
    <w:rsid w:val="0013740E"/>
    <w:rsid w:val="004C401B"/>
    <w:rsid w:val="005E3617"/>
    <w:rsid w:val="0063220B"/>
    <w:rsid w:val="00DA2E01"/>
    <w:rsid w:val="00ED5E01"/>
    <w:rsid w:val="00F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inforbtitle2">
    <w:name w:val="areainfo_rb_title2"/>
    <w:basedOn w:val="Normal"/>
    <w:rsid w:val="0063220B"/>
    <w:pPr>
      <w:spacing w:before="56" w:after="56" w:line="240" w:lineRule="auto"/>
    </w:pPr>
    <w:rPr>
      <w:rFonts w:ascii="Times New Roman" w:eastAsia="Times New Roman" w:hAnsi="Times New Roman" w:cs="Times New Roman"/>
      <w:sz w:val="23"/>
      <w:szCs w:val="23"/>
      <w:lang w:eastAsia="en-AU"/>
    </w:rPr>
  </w:style>
  <w:style w:type="paragraph" w:customStyle="1" w:styleId="bsrbpages2">
    <w:name w:val="bs_rb_pages2"/>
    <w:basedOn w:val="Normal"/>
    <w:rsid w:val="0063220B"/>
    <w:pPr>
      <w:spacing w:after="12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042">
                      <w:marLeft w:val="0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7225">
                              <w:marLeft w:val="0"/>
                              <w:marRight w:val="0"/>
                              <w:marTop w:val="262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7555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007794"/>
                                        <w:right w:val="none" w:sz="0" w:space="0" w:color="auto"/>
                                      </w:divBdr>
                                    </w:div>
                                    <w:div w:id="46219097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ipau</dc:creator>
  <cp:keywords/>
  <dc:description/>
  <cp:lastModifiedBy>ipau</cp:lastModifiedBy>
  <cp:revision>2</cp:revision>
  <cp:lastPrinted>2013-05-09T04:41:00Z</cp:lastPrinted>
  <dcterms:created xsi:type="dcterms:W3CDTF">2013-05-08T06:24:00Z</dcterms:created>
  <dcterms:modified xsi:type="dcterms:W3CDTF">2013-05-09T08:46:00Z</dcterms:modified>
</cp:coreProperties>
</file>